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39D" w:rsidRPr="00EE739D" w:rsidRDefault="00EE739D" w:rsidP="00EE739D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Вносится комитетом </w:t>
      </w:r>
    </w:p>
    <w:p w:rsidR="00EE739D" w:rsidRPr="00EE739D" w:rsidRDefault="00EE739D" w:rsidP="00EE739D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Законодательного Собрания </w:t>
      </w:r>
    </w:p>
    <w:p w:rsidR="007E7C88" w:rsidRDefault="00EE739D" w:rsidP="00EE739D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Новосибирской области по бюджетной, </w:t>
      </w:r>
    </w:p>
    <w:p w:rsidR="00EE739D" w:rsidRPr="00EE739D" w:rsidRDefault="00EE739D" w:rsidP="00EE739D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финансово-экономической политике </w:t>
      </w:r>
    </w:p>
    <w:p w:rsidR="00EE739D" w:rsidRPr="00EE739D" w:rsidRDefault="00EE739D" w:rsidP="00EE739D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собственности </w:t>
      </w:r>
    </w:p>
    <w:p w:rsidR="00EE739D" w:rsidRPr="00EE739D" w:rsidRDefault="00EE739D" w:rsidP="00EE739D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E739D" w:rsidRPr="00EE739D" w:rsidRDefault="00EE739D" w:rsidP="00EE739D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Проект № </w:t>
      </w:r>
      <w:r w:rsidRPr="00EE739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EE739D" w:rsidRPr="00EE739D" w:rsidRDefault="00EE739D" w:rsidP="00EE739D">
      <w:pPr>
        <w:tabs>
          <w:tab w:val="left" w:pos="142"/>
        </w:tabs>
        <w:snapToGrid w:val="0"/>
        <w:spacing w:after="0" w:line="240" w:lineRule="auto"/>
        <w:ind w:right="34"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39D" w:rsidRPr="00EE739D" w:rsidRDefault="00EE739D" w:rsidP="00EE739D">
      <w:pPr>
        <w:tabs>
          <w:tab w:val="left" w:pos="142"/>
        </w:tabs>
        <w:snapToGrid w:val="0"/>
        <w:spacing w:after="0" w:line="240" w:lineRule="auto"/>
        <w:ind w:right="34"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F66" w:rsidRPr="00465F66" w:rsidRDefault="00465F66" w:rsidP="00072F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65F6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ЗАКОН</w:t>
      </w:r>
    </w:p>
    <w:p w:rsidR="00465F66" w:rsidRPr="00465F66" w:rsidRDefault="00465F66" w:rsidP="00465F66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65F6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НОВОСИБИРСКОЙ ОБЛАСТИ</w:t>
      </w:r>
    </w:p>
    <w:p w:rsidR="00465F66" w:rsidRPr="00465F66" w:rsidRDefault="00465F66" w:rsidP="00465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65F66" w:rsidRPr="00465F66" w:rsidRDefault="006F0101" w:rsidP="00473AEA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</w:t>
      </w:r>
      <w:r w:rsidR="00B41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статью 21 </w:t>
      </w:r>
      <w:r w:rsidR="00465F66" w:rsidRPr="00465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F66" w:rsidRPr="00465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 «О развитии малого и среднего предпринимательства в Новосибирской области»</w:t>
      </w:r>
    </w:p>
    <w:p w:rsidR="00465F66" w:rsidRPr="00465F66" w:rsidRDefault="00465F66" w:rsidP="00465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65F66" w:rsidRPr="00465F66" w:rsidRDefault="00465F66" w:rsidP="00465F6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465F66" w:rsidRPr="00465F66" w:rsidRDefault="00465F66" w:rsidP="00465F6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F66" w:rsidRPr="006F0101" w:rsidRDefault="00465F66" w:rsidP="00465F6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F6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="006F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статью 21</w:t>
      </w:r>
      <w:r w:rsidRPr="00465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6F01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65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2 июля 2008 года №</w:t>
      </w:r>
      <w:r w:rsidR="005956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65F66">
        <w:rPr>
          <w:rFonts w:ascii="Times New Roman" w:eastAsia="Times New Roman" w:hAnsi="Times New Roman" w:cs="Times New Roman"/>
          <w:sz w:val="28"/>
          <w:szCs w:val="28"/>
          <w:lang w:eastAsia="ru-RU"/>
        </w:rPr>
        <w:t>245-ОЗ «О развитии малого и среднего предпринимательства в Новосибирской области» (с изменениями, внесенными Законами Новосибирской области от 15</w:t>
      </w:r>
      <w:r w:rsidR="005956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65F6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2008 года № 299-ОЗ, от 12 марта 2009 года № 313-ОЗ, от 2 июля 2009 года № 369-ОЗ, от 27 апреля 2010 года № 496-ОЗ, от 15 июля 2010 года № 510-ОЗ, от 1 апреля 2011 года № 52-ОЗ, от 1 апреля 2011 года № 53-ОЗ, от 5 мая 2011 года №</w:t>
      </w:r>
      <w:r w:rsidR="005956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65F66">
        <w:rPr>
          <w:rFonts w:ascii="Times New Roman" w:eastAsia="Times New Roman" w:hAnsi="Times New Roman" w:cs="Times New Roman"/>
          <w:sz w:val="28"/>
          <w:szCs w:val="28"/>
          <w:lang w:eastAsia="ru-RU"/>
        </w:rPr>
        <w:t>69-ОЗ, от 7 октября 2011 года № 121-ОЗ, от 28 ноября 2011 года № 161-ОЗ, от 1</w:t>
      </w:r>
      <w:r w:rsidR="005956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65F6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 2012 года № 180-ОЗ, от 11 февраля 2013 года № 297-ОЗ, от 2 марта 2017 года № 143-ОЗ, от 29 мая 2017 года № 168-ОЗ, от 10 ноября 2017 года № 214-ОЗ, от 4 июня 2019 года № 371-ОЗ, от 1 июля 2019</w:t>
      </w:r>
      <w:r w:rsidRPr="00465F6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465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391-ОЗ, от 26 </w:t>
      </w:r>
      <w:r w:rsidRPr="006F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февраля 2020 года № 458-ОЗ, от 8 мая 2020 года № 477-ОЗ, от 30 марта 2021 года № 62-ОЗ) </w:t>
      </w:r>
      <w:r w:rsidR="0058188C" w:rsidRPr="006F01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58188C">
        <w:rPr>
          <w:rFonts w:ascii="Times New Roman" w:eastAsia="Times New Roman" w:hAnsi="Times New Roman" w:cs="Times New Roman"/>
          <w:sz w:val="28"/>
          <w:szCs w:val="28"/>
          <w:lang w:eastAsia="ru-RU"/>
        </w:rPr>
        <w:t>е, дополнив</w:t>
      </w:r>
      <w:r w:rsidR="0058188C" w:rsidRPr="006F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101" w:rsidRPr="006F010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r w:rsidR="005818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F0101" w:rsidRPr="006F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r w:rsidRPr="006F010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6F0101" w:rsidRPr="006F010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81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</w:t>
      </w:r>
      <w:r w:rsidRPr="006F01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E739D" w:rsidRDefault="006F0101" w:rsidP="0058188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01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95688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r w:rsidR="00595688" w:rsidRPr="005956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установленных Правительством Новосибирской области, при прекращении в связи с реализацией решения о комплексном развитии территории жилой застройки, решения о комплексном развитии территории нежилой застройки договора аренды зданий, сооружений, нежилых помещений, находящихся в государственной или муниципальной собственности, заключенного с субъектом малого или среднего предпринимательства, указанный субъект малого или среднего предпринимательства имеет право на заключение в день прекращения такого договора аренды нового договора аренды иных здания, сооружения, нежилого помещения, находящихся соответственно в государственной или муниципальной собственности и являющихся равнозначными в соответствии с пунктом 12 части 1 статьи 17.1 Федерального закона от 26 июля 2006 года № 135-ФЗ «О защите конкуренции»</w:t>
      </w:r>
      <w:r w:rsidR="00462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соблюдением </w:t>
      </w:r>
      <w:r w:rsidR="00E046E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</w:t>
      </w:r>
      <w:r w:rsidR="00462CF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частью 6 статьи 18 Федерального Закона</w:t>
      </w:r>
      <w:r w:rsidR="00595688" w:rsidRPr="005956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188C" w:rsidRPr="0058188C" w:rsidRDefault="0058188C" w:rsidP="0058188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39D" w:rsidRPr="006F0101" w:rsidRDefault="00EE739D" w:rsidP="00EE73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6F010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lastRenderedPageBreak/>
        <w:t>Статья 2</w:t>
      </w:r>
    </w:p>
    <w:p w:rsidR="00EE739D" w:rsidRPr="006F0101" w:rsidRDefault="00EE739D" w:rsidP="00EE739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E739D" w:rsidRPr="00EE739D" w:rsidRDefault="00EE739D" w:rsidP="00EE739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F010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Настоящий </w:t>
      </w:r>
      <w:r w:rsidRPr="006F0101">
        <w:rPr>
          <w:rFonts w:ascii="Times New Roman" w:eastAsia="Times New Roman" w:hAnsi="Times New Roman" w:cs="Times New Roman"/>
          <w:spacing w:val="-2"/>
          <w:sz w:val="28"/>
          <w:szCs w:val="28"/>
        </w:rPr>
        <w:t>Закон</w:t>
      </w:r>
      <w:r w:rsidRPr="006F010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вступает в силу </w:t>
      </w:r>
      <w:r w:rsidR="003707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через 10 дней после </w:t>
      </w:r>
      <w:r w:rsidRPr="006F010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дня его официального опубликования.</w:t>
      </w:r>
    </w:p>
    <w:p w:rsidR="00EE739D" w:rsidRPr="00EE739D" w:rsidRDefault="00EE739D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>Губернатор</w:t>
      </w:r>
    </w:p>
    <w:p w:rsidR="00EE739D" w:rsidRPr="00EE739D" w:rsidRDefault="00EE739D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>Новосибирской области</w:t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 xml:space="preserve">             А.А. Травников</w:t>
      </w:r>
    </w:p>
    <w:p w:rsidR="00EE739D" w:rsidRDefault="00EE739D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960AC" w:rsidRPr="00EE739D" w:rsidRDefault="003960AC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bookmarkStart w:id="0" w:name="_GoBack"/>
      <w:bookmarkEnd w:id="0"/>
    </w:p>
    <w:p w:rsidR="00EE739D" w:rsidRPr="00EE739D" w:rsidRDefault="00EE739D" w:rsidP="00EE73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EE73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>г. Новосибирск</w:t>
      </w:r>
    </w:p>
    <w:p w:rsidR="00EE739D" w:rsidRPr="00EE739D" w:rsidRDefault="00EE739D" w:rsidP="00EE73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16"/>
          <w:szCs w:val="16"/>
        </w:rPr>
      </w:pPr>
    </w:p>
    <w:p w:rsidR="00EE739D" w:rsidRPr="00EE739D" w:rsidRDefault="00EE739D" w:rsidP="00EE73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«___» ___________ 2021 г.</w:t>
      </w:r>
    </w:p>
    <w:p w:rsidR="00EE739D" w:rsidRPr="00EE739D" w:rsidRDefault="00EE739D" w:rsidP="00EE73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16"/>
          <w:szCs w:val="16"/>
          <w:lang w:eastAsia="ru-RU"/>
        </w:rPr>
      </w:pPr>
    </w:p>
    <w:p w:rsidR="00EE739D" w:rsidRPr="00EE739D" w:rsidRDefault="00EE739D" w:rsidP="00EE73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№ ______________ - ОЗ</w:t>
      </w:r>
    </w:p>
    <w:sectPr w:rsidR="00EE739D" w:rsidRPr="00EE739D" w:rsidSect="0003496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81"/>
    <w:rsid w:val="00034969"/>
    <w:rsid w:val="00072F16"/>
    <w:rsid w:val="00075A40"/>
    <w:rsid w:val="00082CBE"/>
    <w:rsid w:val="00097E6B"/>
    <w:rsid w:val="00181FEF"/>
    <w:rsid w:val="00184D05"/>
    <w:rsid w:val="001A7F92"/>
    <w:rsid w:val="00321F0A"/>
    <w:rsid w:val="00344913"/>
    <w:rsid w:val="003707B2"/>
    <w:rsid w:val="003960AC"/>
    <w:rsid w:val="003C1CA3"/>
    <w:rsid w:val="00462CF6"/>
    <w:rsid w:val="00465F66"/>
    <w:rsid w:val="00473AEA"/>
    <w:rsid w:val="0058188C"/>
    <w:rsid w:val="00595688"/>
    <w:rsid w:val="005D492D"/>
    <w:rsid w:val="006240F3"/>
    <w:rsid w:val="006F0101"/>
    <w:rsid w:val="007E7C88"/>
    <w:rsid w:val="008227FC"/>
    <w:rsid w:val="008236E5"/>
    <w:rsid w:val="00975DE2"/>
    <w:rsid w:val="009B392A"/>
    <w:rsid w:val="00A56181"/>
    <w:rsid w:val="00B025FE"/>
    <w:rsid w:val="00B41AC3"/>
    <w:rsid w:val="00B43DB0"/>
    <w:rsid w:val="00C77379"/>
    <w:rsid w:val="00E046EB"/>
    <w:rsid w:val="00EA7C95"/>
    <w:rsid w:val="00EB6947"/>
    <w:rsid w:val="00EE739D"/>
    <w:rsid w:val="00F6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F1AE6"/>
  <w15:docId w15:val="{A57235B4-292F-42BF-8E33-F1D03853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61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B392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3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1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3A822-E07A-4FCA-92A7-75A43EA2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602Межова М. А.</dc:creator>
  <cp:lastModifiedBy>Притуленко Ольга Сергеевна</cp:lastModifiedBy>
  <cp:revision>2</cp:revision>
  <cp:lastPrinted>2021-08-12T02:10:00Z</cp:lastPrinted>
  <dcterms:created xsi:type="dcterms:W3CDTF">2021-10-12T05:49:00Z</dcterms:created>
  <dcterms:modified xsi:type="dcterms:W3CDTF">2021-10-12T05:49:00Z</dcterms:modified>
</cp:coreProperties>
</file>